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213" w:rsidRDefault="00926213" w:rsidP="00926213">
      <w:pPr>
        <w:jc w:val="center"/>
        <w:rPr>
          <w:rFonts w:ascii="Arial" w:hAnsi="Arial" w:cs="Arial"/>
          <w:b/>
          <w:sz w:val="22"/>
          <w:szCs w:val="22"/>
        </w:rPr>
      </w:pPr>
      <w:r w:rsidRPr="00AB1825">
        <w:rPr>
          <w:rFonts w:ascii="Arial" w:hAnsi="Arial" w:cs="Arial"/>
          <w:b/>
          <w:sz w:val="22"/>
          <w:szCs w:val="22"/>
        </w:rPr>
        <w:t>HOME APPENDIX LIST</w:t>
      </w:r>
    </w:p>
    <w:p w:rsidR="00926213" w:rsidRPr="00AB1825" w:rsidRDefault="00926213" w:rsidP="00926213">
      <w:pPr>
        <w:jc w:val="center"/>
        <w:rPr>
          <w:rFonts w:ascii="Arial" w:hAnsi="Arial" w:cs="Arial"/>
          <w:b/>
          <w:sz w:val="22"/>
          <w:szCs w:val="22"/>
        </w:rPr>
      </w:pPr>
    </w:p>
    <w:p w:rsidR="00926213" w:rsidRDefault="00926213" w:rsidP="00926213">
      <w:pPr>
        <w:jc w:val="center"/>
        <w:rPr>
          <w:rFonts w:ascii="Arial" w:hAnsi="Arial" w:cs="Arial"/>
          <w:sz w:val="22"/>
          <w:szCs w:val="22"/>
        </w:rPr>
      </w:pPr>
      <w:r w:rsidRPr="0050635E">
        <w:rPr>
          <w:rFonts w:ascii="Arial" w:hAnsi="Arial" w:cs="Arial"/>
          <w:sz w:val="22"/>
          <w:szCs w:val="22"/>
        </w:rPr>
        <w:t>RENTAL WITHOUT TAX CREDITS</w:t>
      </w:r>
    </w:p>
    <w:p w:rsidR="00926213" w:rsidRPr="0050635E" w:rsidRDefault="00926213" w:rsidP="00926213">
      <w:pPr>
        <w:jc w:val="center"/>
        <w:rPr>
          <w:rFonts w:ascii="Arial" w:hAnsi="Arial" w:cs="Arial"/>
          <w:sz w:val="22"/>
          <w:szCs w:val="22"/>
        </w:rPr>
      </w:pPr>
    </w:p>
    <w:p w:rsidR="00926213" w:rsidRPr="00AB1825" w:rsidRDefault="00926213" w:rsidP="0092621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1"/>
        <w:gridCol w:w="8521"/>
      </w:tblGrid>
      <w:tr w:rsidR="00926213" w:rsidRPr="00AB1825" w:rsidTr="00F3758C">
        <w:tc>
          <w:tcPr>
            <w:tcW w:w="1827" w:type="dxa"/>
            <w:shd w:val="clear" w:color="auto" w:fill="CCCCCC"/>
          </w:tcPr>
          <w:p w:rsidR="00926213" w:rsidRPr="00AB1825" w:rsidRDefault="00926213" w:rsidP="00F375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26213" w:rsidRPr="00AB1825" w:rsidRDefault="00926213" w:rsidP="00F375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1825">
              <w:rPr>
                <w:rFonts w:ascii="Arial" w:hAnsi="Arial" w:cs="Arial"/>
                <w:b/>
                <w:sz w:val="22"/>
                <w:szCs w:val="22"/>
              </w:rPr>
              <w:t>Appendix</w:t>
            </w:r>
          </w:p>
        </w:tc>
        <w:tc>
          <w:tcPr>
            <w:tcW w:w="8703" w:type="dxa"/>
            <w:shd w:val="clear" w:color="auto" w:fill="CCCCCC"/>
          </w:tcPr>
          <w:p w:rsidR="00926213" w:rsidRPr="00AB1825" w:rsidRDefault="00926213" w:rsidP="00F375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26213" w:rsidRPr="00AB1825" w:rsidRDefault="00926213" w:rsidP="00F375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1825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</w:tc>
      </w:tr>
      <w:tr w:rsidR="00926213" w:rsidRPr="00AB1825" w:rsidTr="00F3758C">
        <w:tc>
          <w:tcPr>
            <w:tcW w:w="1827" w:type="dxa"/>
            <w:shd w:val="clear" w:color="auto" w:fill="auto"/>
          </w:tcPr>
          <w:p w:rsidR="00926213" w:rsidRPr="00AB1825" w:rsidRDefault="00926213" w:rsidP="00F3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8703" w:type="dxa"/>
            <w:shd w:val="clear" w:color="auto" w:fill="auto"/>
          </w:tcPr>
          <w:p w:rsidR="00926213" w:rsidRPr="00AB1825" w:rsidRDefault="00926213" w:rsidP="00F3758C">
            <w:pPr>
              <w:rPr>
                <w:rFonts w:ascii="Arial" w:hAnsi="Arial" w:cs="Arial"/>
                <w:sz w:val="22"/>
                <w:szCs w:val="22"/>
              </w:rPr>
            </w:pPr>
            <w:r w:rsidRPr="00AB1825">
              <w:rPr>
                <w:rFonts w:ascii="Arial" w:hAnsi="Arial" w:cs="Arial"/>
                <w:sz w:val="22"/>
                <w:szCs w:val="22"/>
              </w:rPr>
              <w:t>Tip Sheet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26213" w:rsidRPr="00AB1825" w:rsidTr="00F3758C">
        <w:tc>
          <w:tcPr>
            <w:tcW w:w="1827" w:type="dxa"/>
            <w:shd w:val="clear" w:color="auto" w:fill="auto"/>
          </w:tcPr>
          <w:p w:rsidR="00926213" w:rsidRPr="00AB1825" w:rsidRDefault="00926213" w:rsidP="00F3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8703" w:type="dxa"/>
            <w:shd w:val="clear" w:color="auto" w:fill="auto"/>
          </w:tcPr>
          <w:p w:rsidR="00926213" w:rsidRPr="00AB1825" w:rsidRDefault="00926213" w:rsidP="00F3758C">
            <w:pPr>
              <w:rPr>
                <w:rFonts w:ascii="Arial" w:hAnsi="Arial" w:cs="Arial"/>
                <w:sz w:val="22"/>
                <w:szCs w:val="22"/>
              </w:rPr>
            </w:pPr>
            <w:r w:rsidRPr="00AB1825">
              <w:rPr>
                <w:rFonts w:ascii="Arial" w:hAnsi="Arial" w:cs="Arial"/>
                <w:sz w:val="22"/>
                <w:szCs w:val="22"/>
              </w:rPr>
              <w:t>Links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26213" w:rsidRPr="00AB1825" w:rsidTr="00F3758C">
        <w:tc>
          <w:tcPr>
            <w:tcW w:w="1827" w:type="dxa"/>
            <w:shd w:val="clear" w:color="auto" w:fill="auto"/>
          </w:tcPr>
          <w:p w:rsidR="00926213" w:rsidRPr="00AB1825" w:rsidRDefault="00926213" w:rsidP="00F3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8703" w:type="dxa"/>
            <w:shd w:val="clear" w:color="auto" w:fill="auto"/>
          </w:tcPr>
          <w:p w:rsidR="00926213" w:rsidRPr="00AB1825" w:rsidRDefault="00926213" w:rsidP="00F375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 Maximum Per-Unit Subsidy Limits</w:t>
            </w:r>
          </w:p>
        </w:tc>
      </w:tr>
      <w:tr w:rsidR="00926213" w:rsidRPr="00AB1825" w:rsidTr="00F3758C">
        <w:tc>
          <w:tcPr>
            <w:tcW w:w="1827" w:type="dxa"/>
            <w:shd w:val="clear" w:color="auto" w:fill="auto"/>
          </w:tcPr>
          <w:p w:rsidR="00926213" w:rsidRPr="00AB1825" w:rsidRDefault="00926213" w:rsidP="00F3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8703" w:type="dxa"/>
            <w:shd w:val="clear" w:color="auto" w:fill="auto"/>
          </w:tcPr>
          <w:p w:rsidR="00926213" w:rsidRPr="00AB1825" w:rsidRDefault="00926213" w:rsidP="00F3758C">
            <w:pPr>
              <w:rPr>
                <w:rFonts w:ascii="Arial" w:hAnsi="Arial" w:cs="Arial"/>
                <w:sz w:val="22"/>
                <w:szCs w:val="22"/>
              </w:rPr>
            </w:pPr>
            <w:r w:rsidRPr="00AB1825">
              <w:rPr>
                <w:rFonts w:ascii="Arial" w:hAnsi="Arial" w:cs="Arial"/>
                <w:sz w:val="22"/>
                <w:szCs w:val="22"/>
              </w:rPr>
              <w:t>Underwriting Standards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926213" w:rsidRPr="00AB1825" w:rsidTr="00F3758C">
        <w:tc>
          <w:tcPr>
            <w:tcW w:w="1827" w:type="dxa"/>
            <w:shd w:val="clear" w:color="auto" w:fill="auto"/>
          </w:tcPr>
          <w:p w:rsidR="00926213" w:rsidRPr="00AB1825" w:rsidRDefault="00926213" w:rsidP="00F3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8703" w:type="dxa"/>
            <w:shd w:val="clear" w:color="auto" w:fill="auto"/>
          </w:tcPr>
          <w:p w:rsidR="00926213" w:rsidRPr="00AB1825" w:rsidRDefault="00926213" w:rsidP="00F3758C">
            <w:pPr>
              <w:rPr>
                <w:rFonts w:ascii="Arial" w:hAnsi="Arial" w:cs="Arial"/>
                <w:sz w:val="22"/>
                <w:szCs w:val="22"/>
              </w:rPr>
            </w:pPr>
            <w:r w:rsidRPr="00AB1825">
              <w:rPr>
                <w:rFonts w:ascii="Arial" w:hAnsi="Arial" w:cs="Arial"/>
                <w:sz w:val="22"/>
                <w:szCs w:val="22"/>
              </w:rPr>
              <w:t>Match</w:t>
            </w:r>
            <w:r>
              <w:rPr>
                <w:rFonts w:ascii="Arial" w:hAnsi="Arial" w:cs="Arial"/>
                <w:sz w:val="22"/>
                <w:szCs w:val="22"/>
              </w:rPr>
              <w:t xml:space="preserve"> Contribution Information</w:t>
            </w:r>
          </w:p>
        </w:tc>
      </w:tr>
      <w:tr w:rsidR="00926213" w:rsidRPr="00AB1825" w:rsidTr="00F3758C">
        <w:tc>
          <w:tcPr>
            <w:tcW w:w="1827" w:type="dxa"/>
            <w:shd w:val="clear" w:color="auto" w:fill="auto"/>
          </w:tcPr>
          <w:p w:rsidR="00926213" w:rsidRDefault="00926213" w:rsidP="00F3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8703" w:type="dxa"/>
            <w:shd w:val="clear" w:color="auto" w:fill="auto"/>
          </w:tcPr>
          <w:p w:rsidR="00926213" w:rsidRPr="00AB1825" w:rsidRDefault="00926213" w:rsidP="00F375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Restrictions on Lobbying</w:t>
            </w:r>
          </w:p>
        </w:tc>
      </w:tr>
      <w:tr w:rsidR="00926213" w:rsidRPr="00AB1825" w:rsidTr="00F3758C">
        <w:tc>
          <w:tcPr>
            <w:tcW w:w="1827" w:type="dxa"/>
            <w:shd w:val="clear" w:color="auto" w:fill="auto"/>
          </w:tcPr>
          <w:p w:rsidR="00926213" w:rsidRPr="00AB1825" w:rsidRDefault="00926213" w:rsidP="00F3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</w:p>
        </w:tc>
        <w:tc>
          <w:tcPr>
            <w:tcW w:w="8703" w:type="dxa"/>
            <w:shd w:val="clear" w:color="auto" w:fill="auto"/>
          </w:tcPr>
          <w:p w:rsidR="00926213" w:rsidRPr="00AB1825" w:rsidRDefault="00926213" w:rsidP="005641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Providing </w:t>
            </w:r>
            <w:r w:rsidRPr="00AB1825">
              <w:rPr>
                <w:rFonts w:ascii="Arial" w:hAnsi="Arial" w:cs="Arial"/>
                <w:sz w:val="22"/>
                <w:szCs w:val="22"/>
              </w:rPr>
              <w:t>Audits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6FF0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Nonprofit</w:t>
            </w:r>
            <w:r w:rsidR="00686FF0">
              <w:rPr>
                <w:rFonts w:ascii="Arial" w:hAnsi="Arial" w:cs="Arial"/>
                <w:sz w:val="22"/>
                <w:szCs w:val="22"/>
              </w:rPr>
              <w:t>, CHDO</w:t>
            </w:r>
            <w:bookmarkStart w:id="0" w:name="_GoBack"/>
            <w:bookmarkEnd w:id="0"/>
          </w:p>
        </w:tc>
      </w:tr>
      <w:tr w:rsidR="00926213" w:rsidRPr="00AB1825" w:rsidTr="00F3758C">
        <w:tc>
          <w:tcPr>
            <w:tcW w:w="1827" w:type="dxa"/>
            <w:shd w:val="clear" w:color="auto" w:fill="auto"/>
          </w:tcPr>
          <w:p w:rsidR="00926213" w:rsidRDefault="00926213" w:rsidP="00F3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8703" w:type="dxa"/>
            <w:shd w:val="clear" w:color="auto" w:fill="auto"/>
          </w:tcPr>
          <w:p w:rsidR="00926213" w:rsidRDefault="00926213" w:rsidP="00F375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Providing Financial Statements - For Profit </w:t>
            </w:r>
          </w:p>
        </w:tc>
      </w:tr>
      <w:tr w:rsidR="00926213" w:rsidRPr="00AB1825" w:rsidTr="00F3758C">
        <w:tc>
          <w:tcPr>
            <w:tcW w:w="1827" w:type="dxa"/>
            <w:shd w:val="clear" w:color="auto" w:fill="auto"/>
          </w:tcPr>
          <w:p w:rsidR="00926213" w:rsidRDefault="00926213" w:rsidP="00F3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8703" w:type="dxa"/>
            <w:shd w:val="clear" w:color="auto" w:fill="auto"/>
          </w:tcPr>
          <w:p w:rsidR="00926213" w:rsidRDefault="00926213" w:rsidP="00F375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Long-Term Inspection Fees</w:t>
            </w:r>
          </w:p>
        </w:tc>
      </w:tr>
      <w:tr w:rsidR="00926213" w:rsidRPr="00AB1825" w:rsidTr="00F3758C">
        <w:tc>
          <w:tcPr>
            <w:tcW w:w="1827" w:type="dxa"/>
            <w:shd w:val="clear" w:color="auto" w:fill="auto"/>
          </w:tcPr>
          <w:p w:rsidR="00926213" w:rsidRPr="00AB1825" w:rsidRDefault="00926213" w:rsidP="00F3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</w:p>
        </w:tc>
        <w:tc>
          <w:tcPr>
            <w:tcW w:w="8703" w:type="dxa"/>
            <w:shd w:val="clear" w:color="auto" w:fill="auto"/>
          </w:tcPr>
          <w:p w:rsidR="00926213" w:rsidRPr="00AB1825" w:rsidRDefault="00926213" w:rsidP="00F375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Appraisal Information</w:t>
            </w:r>
          </w:p>
        </w:tc>
      </w:tr>
      <w:tr w:rsidR="00926213" w:rsidRPr="00AB1825" w:rsidTr="00F3758C">
        <w:tc>
          <w:tcPr>
            <w:tcW w:w="1827" w:type="dxa"/>
            <w:shd w:val="clear" w:color="auto" w:fill="auto"/>
          </w:tcPr>
          <w:p w:rsidR="00926213" w:rsidRPr="00AB1825" w:rsidRDefault="00926213" w:rsidP="00F3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</w:p>
        </w:tc>
        <w:tc>
          <w:tcPr>
            <w:tcW w:w="8703" w:type="dxa"/>
            <w:shd w:val="clear" w:color="auto" w:fill="auto"/>
          </w:tcPr>
          <w:p w:rsidR="00926213" w:rsidRPr="00AB1825" w:rsidRDefault="00926213" w:rsidP="00F3758C">
            <w:pPr>
              <w:rPr>
                <w:rFonts w:ascii="Arial" w:hAnsi="Arial" w:cs="Arial"/>
                <w:sz w:val="22"/>
                <w:szCs w:val="22"/>
              </w:rPr>
            </w:pPr>
            <w:r w:rsidRPr="00AB1825">
              <w:rPr>
                <w:rFonts w:ascii="Arial" w:hAnsi="Arial" w:cs="Arial"/>
                <w:sz w:val="22"/>
                <w:szCs w:val="22"/>
              </w:rPr>
              <w:t>Iowa</w:t>
            </w:r>
            <w:r>
              <w:rPr>
                <w:rFonts w:ascii="Arial" w:hAnsi="Arial" w:cs="Arial"/>
                <w:sz w:val="22"/>
                <w:szCs w:val="22"/>
              </w:rPr>
              <w:t>'s</w:t>
            </w:r>
            <w:r w:rsidRPr="00AB1825">
              <w:rPr>
                <w:rFonts w:ascii="Arial" w:hAnsi="Arial" w:cs="Arial"/>
                <w:sz w:val="22"/>
                <w:szCs w:val="22"/>
              </w:rPr>
              <w:t xml:space="preserve"> Minimum Housing </w:t>
            </w:r>
            <w:r>
              <w:rPr>
                <w:rFonts w:ascii="Arial" w:hAnsi="Arial" w:cs="Arial"/>
                <w:sz w:val="22"/>
                <w:szCs w:val="22"/>
              </w:rPr>
              <w:t xml:space="preserve">Rehabilitation </w:t>
            </w:r>
            <w:r w:rsidRPr="00AB1825">
              <w:rPr>
                <w:rFonts w:ascii="Arial" w:hAnsi="Arial" w:cs="Arial"/>
                <w:sz w:val="22"/>
                <w:szCs w:val="22"/>
              </w:rPr>
              <w:t>Standards</w:t>
            </w:r>
          </w:p>
        </w:tc>
      </w:tr>
      <w:tr w:rsidR="00926213" w:rsidRPr="00AB1825" w:rsidTr="00F3758C">
        <w:tc>
          <w:tcPr>
            <w:tcW w:w="1827" w:type="dxa"/>
            <w:shd w:val="clear" w:color="auto" w:fill="auto"/>
          </w:tcPr>
          <w:p w:rsidR="00926213" w:rsidRDefault="00926213" w:rsidP="00F3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8703" w:type="dxa"/>
            <w:shd w:val="clear" w:color="auto" w:fill="auto"/>
          </w:tcPr>
          <w:p w:rsidR="00926213" w:rsidRDefault="00926213" w:rsidP="00F375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Title Guaranty Division – Rate Sheet</w:t>
            </w:r>
          </w:p>
        </w:tc>
      </w:tr>
      <w:tr w:rsidR="00926213" w:rsidRPr="00AB1825" w:rsidTr="00F3758C">
        <w:tc>
          <w:tcPr>
            <w:tcW w:w="1827" w:type="dxa"/>
            <w:shd w:val="clear" w:color="auto" w:fill="auto"/>
          </w:tcPr>
          <w:p w:rsidR="00926213" w:rsidRDefault="00926213" w:rsidP="00F3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8703" w:type="dxa"/>
            <w:shd w:val="clear" w:color="auto" w:fill="auto"/>
          </w:tcPr>
          <w:p w:rsidR="00926213" w:rsidRDefault="00926213" w:rsidP="00F375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Iowa Opportunity Areas</w:t>
            </w:r>
          </w:p>
        </w:tc>
      </w:tr>
      <w:tr w:rsidR="00926213" w:rsidRPr="00AB1825" w:rsidTr="00F3758C">
        <w:tc>
          <w:tcPr>
            <w:tcW w:w="1827" w:type="dxa"/>
            <w:shd w:val="clear" w:color="auto" w:fill="auto"/>
          </w:tcPr>
          <w:p w:rsidR="00926213" w:rsidRDefault="00926213" w:rsidP="00F3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8703" w:type="dxa"/>
            <w:shd w:val="clear" w:color="auto" w:fill="auto"/>
          </w:tcPr>
          <w:p w:rsidR="00926213" w:rsidRDefault="00926213" w:rsidP="00F375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 Based Paint Requirements</w:t>
            </w:r>
          </w:p>
        </w:tc>
      </w:tr>
      <w:tr w:rsidR="00926213" w:rsidRPr="00AB1825" w:rsidTr="00F3758C">
        <w:tc>
          <w:tcPr>
            <w:tcW w:w="1827" w:type="dxa"/>
            <w:shd w:val="clear" w:color="auto" w:fill="auto"/>
          </w:tcPr>
          <w:p w:rsidR="00926213" w:rsidRDefault="00926213" w:rsidP="00F3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8703" w:type="dxa"/>
            <w:shd w:val="clear" w:color="auto" w:fill="auto"/>
          </w:tcPr>
          <w:p w:rsidR="00926213" w:rsidRDefault="00926213" w:rsidP="00F375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Noise Standards</w:t>
            </w:r>
          </w:p>
        </w:tc>
      </w:tr>
      <w:tr w:rsidR="00926213" w:rsidRPr="00AB1825" w:rsidTr="00F3758C">
        <w:tc>
          <w:tcPr>
            <w:tcW w:w="1827" w:type="dxa"/>
            <w:shd w:val="clear" w:color="auto" w:fill="auto"/>
          </w:tcPr>
          <w:p w:rsidR="00926213" w:rsidRDefault="00926213" w:rsidP="00F3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703" w:type="dxa"/>
            <w:shd w:val="clear" w:color="auto" w:fill="auto"/>
          </w:tcPr>
          <w:p w:rsidR="00926213" w:rsidRDefault="00926213" w:rsidP="00F375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IFA Construction Signage</w:t>
            </w:r>
          </w:p>
        </w:tc>
      </w:tr>
      <w:tr w:rsidR="00926213" w:rsidRPr="00AB1825" w:rsidTr="00F3758C">
        <w:tc>
          <w:tcPr>
            <w:tcW w:w="1827" w:type="dxa"/>
            <w:shd w:val="clear" w:color="auto" w:fill="auto"/>
          </w:tcPr>
          <w:p w:rsidR="00926213" w:rsidRDefault="00926213" w:rsidP="00F3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</w:t>
            </w:r>
          </w:p>
        </w:tc>
        <w:tc>
          <w:tcPr>
            <w:tcW w:w="8703" w:type="dxa"/>
            <w:shd w:val="clear" w:color="auto" w:fill="auto"/>
          </w:tcPr>
          <w:p w:rsidR="00926213" w:rsidRDefault="00926213" w:rsidP="00F375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Iowa Census Tract Minority Percentages</w:t>
            </w:r>
          </w:p>
          <w:p w:rsidR="00926213" w:rsidRDefault="00926213" w:rsidP="00F375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(for new construction or acquisition/new construction projects)</w:t>
            </w:r>
          </w:p>
        </w:tc>
      </w:tr>
      <w:tr w:rsidR="00926213" w:rsidRPr="00AB1825" w:rsidTr="00F3758C">
        <w:tc>
          <w:tcPr>
            <w:tcW w:w="1827" w:type="dxa"/>
            <w:shd w:val="clear" w:color="auto" w:fill="auto"/>
          </w:tcPr>
          <w:p w:rsidR="00926213" w:rsidRPr="00AB1825" w:rsidRDefault="00926213" w:rsidP="00F3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8703" w:type="dxa"/>
            <w:shd w:val="clear" w:color="auto" w:fill="auto"/>
          </w:tcPr>
          <w:p w:rsidR="00926213" w:rsidRPr="00AB1825" w:rsidRDefault="00926213" w:rsidP="00F3758C">
            <w:pPr>
              <w:rPr>
                <w:rFonts w:ascii="Arial" w:hAnsi="Arial" w:cs="Arial"/>
                <w:sz w:val="22"/>
                <w:szCs w:val="22"/>
              </w:rPr>
            </w:pPr>
            <w:r w:rsidRPr="00AB1825">
              <w:rPr>
                <w:rFonts w:ascii="Arial" w:hAnsi="Arial" w:cs="Arial"/>
                <w:sz w:val="22"/>
                <w:szCs w:val="22"/>
              </w:rPr>
              <w:t>Scope of Work</w:t>
            </w:r>
          </w:p>
        </w:tc>
      </w:tr>
    </w:tbl>
    <w:p w:rsidR="00926213" w:rsidRPr="00AB1825" w:rsidRDefault="00926213" w:rsidP="00926213">
      <w:pPr>
        <w:rPr>
          <w:rFonts w:ascii="Arial" w:hAnsi="Arial" w:cs="Arial"/>
          <w:sz w:val="22"/>
          <w:szCs w:val="22"/>
        </w:rPr>
      </w:pPr>
    </w:p>
    <w:p w:rsidR="00926213" w:rsidRPr="00AB1825" w:rsidRDefault="00926213" w:rsidP="00926213">
      <w:pPr>
        <w:tabs>
          <w:tab w:val="left" w:pos="1440"/>
        </w:tabs>
        <w:rPr>
          <w:rFonts w:ascii="Arial" w:hAnsi="Arial" w:cs="Arial"/>
          <w:sz w:val="22"/>
          <w:szCs w:val="22"/>
        </w:rPr>
      </w:pPr>
    </w:p>
    <w:p w:rsidR="00A9504C" w:rsidRPr="00493227" w:rsidRDefault="00A9504C" w:rsidP="00493227">
      <w:pPr>
        <w:pStyle w:val="IFANormal"/>
      </w:pPr>
    </w:p>
    <w:sectPr w:rsidR="00A9504C" w:rsidRPr="00493227" w:rsidSect="009B4210">
      <w:headerReference w:type="default" r:id="rId9"/>
      <w:footerReference w:type="default" r:id="rId10"/>
      <w:pgSz w:w="12240" w:h="15840"/>
      <w:pgMar w:top="1440" w:right="1008" w:bottom="144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213" w:rsidRDefault="00926213" w:rsidP="00222545">
      <w:r>
        <w:separator/>
      </w:r>
    </w:p>
  </w:endnote>
  <w:endnote w:type="continuationSeparator" w:id="0">
    <w:p w:rsidR="00926213" w:rsidRDefault="00926213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213" w:rsidRPr="00926213" w:rsidRDefault="00926213">
    <w:pPr>
      <w:pStyle w:val="Footer"/>
      <w:rPr>
        <w:sz w:val="16"/>
        <w:szCs w:val="16"/>
      </w:rPr>
    </w:pPr>
    <w:r w:rsidRPr="00926213">
      <w:rPr>
        <w:sz w:val="16"/>
        <w:szCs w:val="16"/>
      </w:rPr>
      <w:t>201</w:t>
    </w:r>
    <w:r w:rsidR="00027762">
      <w:rPr>
        <w:sz w:val="16"/>
        <w:szCs w:val="16"/>
      </w:rPr>
      <w:t>9</w:t>
    </w:r>
    <w:r w:rsidRPr="00926213">
      <w:rPr>
        <w:sz w:val="16"/>
        <w:szCs w:val="16"/>
      </w:rPr>
      <w:t xml:space="preserve"> HOME Round</w:t>
    </w:r>
  </w:p>
  <w:p w:rsidR="00CA6E11" w:rsidRDefault="00CA6E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213" w:rsidRDefault="00926213" w:rsidP="00222545">
      <w:r>
        <w:separator/>
      </w:r>
    </w:p>
  </w:footnote>
  <w:footnote w:type="continuationSeparator" w:id="0">
    <w:p w:rsidR="00926213" w:rsidRDefault="00926213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545" w:rsidRDefault="00717AE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A11D9C" wp14:editId="3AF9C084">
          <wp:simplePos x="0" y="0"/>
          <wp:positionH relativeFrom="column">
            <wp:posOffset>-615950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A_letterhead_v5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2545" w:rsidRDefault="002225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23.25pt" o:bullet="t">
        <v:imagedata r:id="rId1" o:title="bullet"/>
      </v:shape>
    </w:pict>
  </w:numPicBullet>
  <w:abstractNum w:abstractNumId="0">
    <w:nsid w:val="25056DD3"/>
    <w:multiLevelType w:val="hybridMultilevel"/>
    <w:tmpl w:val="649C4BB6"/>
    <w:lvl w:ilvl="0" w:tplc="E60613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13"/>
    <w:rsid w:val="000149BC"/>
    <w:rsid w:val="00027762"/>
    <w:rsid w:val="000970B6"/>
    <w:rsid w:val="001F7A11"/>
    <w:rsid w:val="00222545"/>
    <w:rsid w:val="003314EA"/>
    <w:rsid w:val="00493227"/>
    <w:rsid w:val="004A2A88"/>
    <w:rsid w:val="00540039"/>
    <w:rsid w:val="00564157"/>
    <w:rsid w:val="006305B2"/>
    <w:rsid w:val="00686FF0"/>
    <w:rsid w:val="006F14A4"/>
    <w:rsid w:val="00710A08"/>
    <w:rsid w:val="00717AEB"/>
    <w:rsid w:val="00750AE5"/>
    <w:rsid w:val="00926213"/>
    <w:rsid w:val="00994692"/>
    <w:rsid w:val="009B341C"/>
    <w:rsid w:val="009B4210"/>
    <w:rsid w:val="009D0009"/>
    <w:rsid w:val="00A9504C"/>
    <w:rsid w:val="00B85CF4"/>
    <w:rsid w:val="00CA6E11"/>
    <w:rsid w:val="00CC74C0"/>
    <w:rsid w:val="00D6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21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4A4"/>
    <w:pPr>
      <w:keepNext/>
      <w:keepLines/>
      <w:framePr w:wrap="notBeside" w:vAnchor="text" w:hAnchor="text" w:y="1"/>
      <w:tabs>
        <w:tab w:val="left" w:pos="720"/>
      </w:tabs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left" w:pos="720"/>
        <w:tab w:val="center" w:pos="4680"/>
        <w:tab w:val="right" w:pos="9360"/>
      </w:tabs>
    </w:pPr>
    <w:rPr>
      <w:rFonts w:ascii="Arial" w:eastAsiaTheme="minorHAnsi" w:hAnsi="Arial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left" w:pos="720"/>
        <w:tab w:val="center" w:pos="4680"/>
        <w:tab w:val="right" w:pos="9360"/>
      </w:tabs>
    </w:pPr>
    <w:rPr>
      <w:rFonts w:ascii="Arial" w:eastAsiaTheme="minorHAnsi" w:hAnsi="Arial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uiPriority w:val="10"/>
    <w:qFormat/>
    <w:rsid w:val="00A9504C"/>
    <w:pPr>
      <w:pBdr>
        <w:bottom w:val="single" w:sz="8" w:space="4" w:color="4472C4" w:themeColor="accent1"/>
      </w:pBdr>
      <w:tabs>
        <w:tab w:val="left" w:pos="720"/>
      </w:tabs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0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autoRedefine/>
    <w:rsid w:val="00A9504C"/>
    <w:pPr>
      <w:pBdr>
        <w:top w:val="single" w:sz="8" w:space="1" w:color="4472C4" w:themeColor="accent1"/>
        <w:left w:val="single" w:sz="8" w:space="4" w:color="4472C4" w:themeColor="accent1"/>
        <w:right w:val="single" w:sz="8" w:space="4" w:color="4472C4" w:themeColor="accent1"/>
      </w:pBdr>
    </w:pPr>
    <w:rPr>
      <w:rFonts w:ascii="Arial" w:hAnsi="Arial" w:cs="Arial"/>
    </w:rPr>
  </w:style>
  <w:style w:type="paragraph" w:customStyle="1" w:styleId="IFATitle">
    <w:name w:val="IFA Title"/>
    <w:basedOn w:val="IFANormal"/>
    <w:link w:val="IFATitleChar"/>
    <w:qFormat/>
    <w:rsid w:val="001F7A11"/>
    <w:pPr>
      <w:pBdr>
        <w:bottom w:val="single" w:sz="8" w:space="1" w:color="737B4C"/>
      </w:pBdr>
      <w:tabs>
        <w:tab w:val="left" w:pos="720"/>
      </w:tabs>
      <w:jc w:val="center"/>
    </w:pPr>
    <w:rPr>
      <w:rFonts w:eastAsiaTheme="majorEastAsia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Style1Char">
    <w:name w:val="Style1 Char"/>
    <w:basedOn w:val="TitleChar"/>
    <w:link w:val="Style1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autoRedefine/>
    <w:qFormat/>
    <w:rsid w:val="004A2A88"/>
    <w:pPr>
      <w:widowControl w:val="0"/>
      <w:snapToGrid w:val="0"/>
    </w:pPr>
    <w:rPr>
      <w:rFonts w:ascii="Arial" w:hAnsi="Arial"/>
      <w:szCs w:val="20"/>
    </w:rPr>
  </w:style>
  <w:style w:type="character" w:customStyle="1" w:styleId="IFATitleChar">
    <w:name w:val="IFA Title Char"/>
    <w:basedOn w:val="Style1Char"/>
    <w:link w:val="IFATitle"/>
    <w:rsid w:val="001F7A11"/>
    <w:rPr>
      <w:rFonts w:ascii="Arial" w:eastAsiaTheme="majorEastAsia" w:hAnsi="Arial" w:cs="Arial"/>
      <w:b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A9504C"/>
    <w:pPr>
      <w:tabs>
        <w:tab w:val="left" w:pos="720"/>
      </w:tabs>
    </w:pPr>
    <w:rPr>
      <w:rFonts w:ascii="Arial" w:eastAsiaTheme="minorHAnsi" w:hAnsi="Arial"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4A2A88"/>
    <w:rPr>
      <w:rFonts w:ascii="Arial" w:eastAsia="Times New Roman" w:hAnsi="Arial" w:cs="Times New Roman"/>
      <w:szCs w:val="20"/>
    </w:rPr>
  </w:style>
  <w:style w:type="paragraph" w:customStyle="1" w:styleId="IFAHeader2">
    <w:name w:val="IFA Header 2"/>
    <w:basedOn w:val="Normal"/>
    <w:link w:val="IFAHeader2Char"/>
    <w:qFormat/>
    <w:rsid w:val="00A9504C"/>
    <w:pPr>
      <w:tabs>
        <w:tab w:val="left" w:pos="720"/>
      </w:tabs>
    </w:pPr>
    <w:rPr>
      <w:rFonts w:ascii="Arial" w:eastAsiaTheme="minorHAnsi" w:hAnsi="Arial"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A9504C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A9504C"/>
    <w:pPr>
      <w:tabs>
        <w:tab w:val="left" w:pos="720"/>
      </w:tabs>
    </w:pPr>
    <w:rPr>
      <w:rFonts w:ascii="Arial" w:eastAsiaTheme="minorHAnsi" w:hAnsi="Arial" w:cs="Arial"/>
      <w:b/>
      <w:color w:val="737B4C"/>
    </w:rPr>
  </w:style>
  <w:style w:type="character" w:customStyle="1" w:styleId="IFAHeader2Char">
    <w:name w:val="IFA Header 2 Char"/>
    <w:basedOn w:val="DefaultParagraphFont"/>
    <w:link w:val="IFAHeader2"/>
    <w:rsid w:val="00A9504C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A9504C"/>
    <w:pPr>
      <w:tabs>
        <w:tab w:val="left" w:pos="720"/>
      </w:tabs>
    </w:pPr>
    <w:rPr>
      <w:rFonts w:ascii="Arial" w:eastAsiaTheme="minorHAnsi" w:hAnsi="Arial" w:cs="Arial"/>
      <w:b/>
      <w:i/>
      <w:color w:val="737B4C"/>
    </w:rPr>
  </w:style>
  <w:style w:type="character" w:customStyle="1" w:styleId="IFAHeader3Char">
    <w:name w:val="IFA Header 3 Char"/>
    <w:basedOn w:val="DefaultParagraphFont"/>
    <w:link w:val="IFAHeader3"/>
    <w:rsid w:val="00A9504C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A9504C"/>
    <w:rPr>
      <w:rFonts w:ascii="Arial" w:hAnsi="Arial" w:cs="Arial"/>
      <w:b/>
      <w:i/>
      <w:color w:val="737B4C"/>
    </w:rPr>
  </w:style>
  <w:style w:type="character" w:customStyle="1" w:styleId="Heading1Char">
    <w:name w:val="Heading 1 Char"/>
    <w:basedOn w:val="DefaultParagraphFont"/>
    <w:link w:val="Heading1"/>
    <w:uiPriority w:val="9"/>
    <w:rsid w:val="006F14A4"/>
    <w:rPr>
      <w:rFonts w:ascii="Arial" w:eastAsiaTheme="majorEastAsia" w:hAnsi="Arial" w:cstheme="majorBidi"/>
      <w:b/>
      <w:bCs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21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21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4A4"/>
    <w:pPr>
      <w:keepNext/>
      <w:keepLines/>
      <w:framePr w:wrap="notBeside" w:vAnchor="text" w:hAnchor="text" w:y="1"/>
      <w:tabs>
        <w:tab w:val="left" w:pos="720"/>
      </w:tabs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left" w:pos="720"/>
        <w:tab w:val="center" w:pos="4680"/>
        <w:tab w:val="right" w:pos="9360"/>
      </w:tabs>
    </w:pPr>
    <w:rPr>
      <w:rFonts w:ascii="Arial" w:eastAsiaTheme="minorHAnsi" w:hAnsi="Arial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left" w:pos="720"/>
        <w:tab w:val="center" w:pos="4680"/>
        <w:tab w:val="right" w:pos="9360"/>
      </w:tabs>
    </w:pPr>
    <w:rPr>
      <w:rFonts w:ascii="Arial" w:eastAsiaTheme="minorHAnsi" w:hAnsi="Arial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uiPriority w:val="10"/>
    <w:qFormat/>
    <w:rsid w:val="00A9504C"/>
    <w:pPr>
      <w:pBdr>
        <w:bottom w:val="single" w:sz="8" w:space="4" w:color="4472C4" w:themeColor="accent1"/>
      </w:pBdr>
      <w:tabs>
        <w:tab w:val="left" w:pos="720"/>
      </w:tabs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0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autoRedefine/>
    <w:rsid w:val="00A9504C"/>
    <w:pPr>
      <w:pBdr>
        <w:top w:val="single" w:sz="8" w:space="1" w:color="4472C4" w:themeColor="accent1"/>
        <w:left w:val="single" w:sz="8" w:space="4" w:color="4472C4" w:themeColor="accent1"/>
        <w:right w:val="single" w:sz="8" w:space="4" w:color="4472C4" w:themeColor="accent1"/>
      </w:pBdr>
    </w:pPr>
    <w:rPr>
      <w:rFonts w:ascii="Arial" w:hAnsi="Arial" w:cs="Arial"/>
    </w:rPr>
  </w:style>
  <w:style w:type="paragraph" w:customStyle="1" w:styleId="IFATitle">
    <w:name w:val="IFA Title"/>
    <w:basedOn w:val="IFANormal"/>
    <w:link w:val="IFATitleChar"/>
    <w:qFormat/>
    <w:rsid w:val="001F7A11"/>
    <w:pPr>
      <w:pBdr>
        <w:bottom w:val="single" w:sz="8" w:space="1" w:color="737B4C"/>
      </w:pBdr>
      <w:tabs>
        <w:tab w:val="left" w:pos="720"/>
      </w:tabs>
      <w:jc w:val="center"/>
    </w:pPr>
    <w:rPr>
      <w:rFonts w:eastAsiaTheme="majorEastAsia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Style1Char">
    <w:name w:val="Style1 Char"/>
    <w:basedOn w:val="TitleChar"/>
    <w:link w:val="Style1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autoRedefine/>
    <w:qFormat/>
    <w:rsid w:val="004A2A88"/>
    <w:pPr>
      <w:widowControl w:val="0"/>
      <w:snapToGrid w:val="0"/>
    </w:pPr>
    <w:rPr>
      <w:rFonts w:ascii="Arial" w:hAnsi="Arial"/>
      <w:szCs w:val="20"/>
    </w:rPr>
  </w:style>
  <w:style w:type="character" w:customStyle="1" w:styleId="IFATitleChar">
    <w:name w:val="IFA Title Char"/>
    <w:basedOn w:val="Style1Char"/>
    <w:link w:val="IFATitle"/>
    <w:rsid w:val="001F7A11"/>
    <w:rPr>
      <w:rFonts w:ascii="Arial" w:eastAsiaTheme="majorEastAsia" w:hAnsi="Arial" w:cs="Arial"/>
      <w:b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A9504C"/>
    <w:pPr>
      <w:tabs>
        <w:tab w:val="left" w:pos="720"/>
      </w:tabs>
    </w:pPr>
    <w:rPr>
      <w:rFonts w:ascii="Arial" w:eastAsiaTheme="minorHAnsi" w:hAnsi="Arial"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4A2A88"/>
    <w:rPr>
      <w:rFonts w:ascii="Arial" w:eastAsia="Times New Roman" w:hAnsi="Arial" w:cs="Times New Roman"/>
      <w:szCs w:val="20"/>
    </w:rPr>
  </w:style>
  <w:style w:type="paragraph" w:customStyle="1" w:styleId="IFAHeader2">
    <w:name w:val="IFA Header 2"/>
    <w:basedOn w:val="Normal"/>
    <w:link w:val="IFAHeader2Char"/>
    <w:qFormat/>
    <w:rsid w:val="00A9504C"/>
    <w:pPr>
      <w:tabs>
        <w:tab w:val="left" w:pos="720"/>
      </w:tabs>
    </w:pPr>
    <w:rPr>
      <w:rFonts w:ascii="Arial" w:eastAsiaTheme="minorHAnsi" w:hAnsi="Arial"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A9504C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A9504C"/>
    <w:pPr>
      <w:tabs>
        <w:tab w:val="left" w:pos="720"/>
      </w:tabs>
    </w:pPr>
    <w:rPr>
      <w:rFonts w:ascii="Arial" w:eastAsiaTheme="minorHAnsi" w:hAnsi="Arial" w:cs="Arial"/>
      <w:b/>
      <w:color w:val="737B4C"/>
    </w:rPr>
  </w:style>
  <w:style w:type="character" w:customStyle="1" w:styleId="IFAHeader2Char">
    <w:name w:val="IFA Header 2 Char"/>
    <w:basedOn w:val="DefaultParagraphFont"/>
    <w:link w:val="IFAHeader2"/>
    <w:rsid w:val="00A9504C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A9504C"/>
    <w:pPr>
      <w:tabs>
        <w:tab w:val="left" w:pos="720"/>
      </w:tabs>
    </w:pPr>
    <w:rPr>
      <w:rFonts w:ascii="Arial" w:eastAsiaTheme="minorHAnsi" w:hAnsi="Arial" w:cs="Arial"/>
      <w:b/>
      <w:i/>
      <w:color w:val="737B4C"/>
    </w:rPr>
  </w:style>
  <w:style w:type="character" w:customStyle="1" w:styleId="IFAHeader3Char">
    <w:name w:val="IFA Header 3 Char"/>
    <w:basedOn w:val="DefaultParagraphFont"/>
    <w:link w:val="IFAHeader3"/>
    <w:rsid w:val="00A9504C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A9504C"/>
    <w:rPr>
      <w:rFonts w:ascii="Arial" w:hAnsi="Arial" w:cs="Arial"/>
      <w:b/>
      <w:i/>
      <w:color w:val="737B4C"/>
    </w:rPr>
  </w:style>
  <w:style w:type="character" w:customStyle="1" w:styleId="Heading1Char">
    <w:name w:val="Heading 1 Char"/>
    <w:basedOn w:val="DefaultParagraphFont"/>
    <w:link w:val="Heading1"/>
    <w:uiPriority w:val="9"/>
    <w:rsid w:val="006F14A4"/>
    <w:rPr>
      <w:rFonts w:ascii="Arial" w:eastAsiaTheme="majorEastAsia" w:hAnsi="Arial" w:cstheme="majorBidi"/>
      <w:b/>
      <w:bCs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2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032D82D-534A-4C32-BAEC-EB30ED72D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Connie [IFA]</dc:creator>
  <cp:lastModifiedBy>Bryant, Connie [IFA]</cp:lastModifiedBy>
  <cp:revision>5</cp:revision>
  <dcterms:created xsi:type="dcterms:W3CDTF">2018-11-20T15:15:00Z</dcterms:created>
  <dcterms:modified xsi:type="dcterms:W3CDTF">2019-03-12T13:46:00Z</dcterms:modified>
</cp:coreProperties>
</file>